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771" w:rsidRDefault="0092777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27771" w:rsidRDefault="0092777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2777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7771" w:rsidRDefault="00927771">
            <w:pPr>
              <w:pStyle w:val="ConsPlusNormal"/>
            </w:pPr>
            <w:r>
              <w:t>28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7771" w:rsidRDefault="00927771">
            <w:pPr>
              <w:pStyle w:val="ConsPlusNormal"/>
              <w:jc w:val="right"/>
            </w:pPr>
            <w:r>
              <w:t>N 111-ОЗ</w:t>
            </w:r>
          </w:p>
        </w:tc>
      </w:tr>
    </w:tbl>
    <w:p w:rsidR="00927771" w:rsidRDefault="009277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7771" w:rsidRDefault="00927771">
      <w:pPr>
        <w:pStyle w:val="ConsPlusNormal"/>
        <w:jc w:val="both"/>
      </w:pPr>
    </w:p>
    <w:p w:rsidR="00927771" w:rsidRDefault="00927771">
      <w:pPr>
        <w:pStyle w:val="ConsPlusTitle"/>
        <w:jc w:val="center"/>
      </w:pPr>
      <w:r>
        <w:t>ЗАКОН</w:t>
      </w:r>
    </w:p>
    <w:p w:rsidR="00927771" w:rsidRDefault="00927771">
      <w:pPr>
        <w:pStyle w:val="ConsPlusTitle"/>
        <w:jc w:val="center"/>
      </w:pPr>
      <w:r>
        <w:t>РЯЗАНСКОЙ ОБЛАСТИ</w:t>
      </w:r>
    </w:p>
    <w:p w:rsidR="00927771" w:rsidRDefault="00927771">
      <w:pPr>
        <w:pStyle w:val="ConsPlusTitle"/>
        <w:jc w:val="center"/>
      </w:pPr>
      <w:bookmarkStart w:id="0" w:name="_GoBack"/>
      <w:bookmarkEnd w:id="0"/>
    </w:p>
    <w:p w:rsidR="00927771" w:rsidRDefault="00927771">
      <w:pPr>
        <w:pStyle w:val="ConsPlusTitle"/>
        <w:jc w:val="center"/>
      </w:pPr>
      <w:r>
        <w:t>О РЕГУЛИРОВАНИИ ОТДЕЛЬНЫХ ВОПРОСОВ В СФЕРЕ ДОБРОВОЛЬЧЕСТВА</w:t>
      </w:r>
    </w:p>
    <w:p w:rsidR="00927771" w:rsidRDefault="00927771">
      <w:pPr>
        <w:pStyle w:val="ConsPlusTitle"/>
        <w:jc w:val="center"/>
      </w:pPr>
      <w:r>
        <w:t>(ВОЛОНТЕРСТВА) В РЯЗАНСКОЙ ОБЛАСТИ</w:t>
      </w:r>
    </w:p>
    <w:p w:rsidR="00927771" w:rsidRDefault="00927771">
      <w:pPr>
        <w:pStyle w:val="ConsPlusNormal"/>
        <w:jc w:val="both"/>
      </w:pPr>
    </w:p>
    <w:p w:rsidR="00927771" w:rsidRDefault="00927771">
      <w:pPr>
        <w:pStyle w:val="ConsPlusNormal"/>
        <w:jc w:val="right"/>
      </w:pPr>
      <w:hyperlink r:id="rId5" w:history="1">
        <w:r>
          <w:rPr>
            <w:color w:val="0000FF"/>
          </w:rPr>
          <w:t>Принят</w:t>
        </w:r>
      </w:hyperlink>
    </w:p>
    <w:p w:rsidR="00927771" w:rsidRDefault="00927771">
      <w:pPr>
        <w:pStyle w:val="ConsPlusNormal"/>
        <w:jc w:val="right"/>
      </w:pPr>
      <w:r>
        <w:t>Рязанской областной Думой</w:t>
      </w:r>
    </w:p>
    <w:p w:rsidR="00927771" w:rsidRDefault="00927771">
      <w:pPr>
        <w:pStyle w:val="ConsPlusNormal"/>
        <w:jc w:val="right"/>
      </w:pPr>
      <w:r>
        <w:t>26 декабря 2018 года</w:t>
      </w:r>
    </w:p>
    <w:p w:rsidR="00927771" w:rsidRDefault="00927771">
      <w:pPr>
        <w:pStyle w:val="ConsPlusNormal"/>
        <w:jc w:val="both"/>
      </w:pPr>
    </w:p>
    <w:p w:rsidR="00927771" w:rsidRDefault="00927771">
      <w:pPr>
        <w:pStyle w:val="ConsPlusTitle"/>
        <w:ind w:firstLine="540"/>
        <w:jc w:val="both"/>
        <w:outlineLvl w:val="0"/>
      </w:pPr>
      <w:r>
        <w:t>Статья 1. Предмет настоящего Закона</w:t>
      </w:r>
    </w:p>
    <w:p w:rsidR="00927771" w:rsidRDefault="00927771">
      <w:pPr>
        <w:pStyle w:val="ConsPlusNormal"/>
        <w:jc w:val="both"/>
      </w:pPr>
    </w:p>
    <w:p w:rsidR="00927771" w:rsidRDefault="00927771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11 августа 1995 года N 135-ФЗ "О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>)" (далее - Федеральный закон) регулирует отдельные вопросы в сфере добровольчества (</w:t>
      </w:r>
      <w:proofErr w:type="spellStart"/>
      <w:r>
        <w:t>волонтерства</w:t>
      </w:r>
      <w:proofErr w:type="spellEnd"/>
      <w:r>
        <w:t>) на территории Рязанской области.</w:t>
      </w:r>
    </w:p>
    <w:p w:rsidR="00927771" w:rsidRDefault="00927771">
      <w:pPr>
        <w:pStyle w:val="ConsPlusNormal"/>
        <w:jc w:val="both"/>
      </w:pPr>
    </w:p>
    <w:p w:rsidR="00927771" w:rsidRDefault="00927771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927771" w:rsidRDefault="00927771">
      <w:pPr>
        <w:pStyle w:val="ConsPlusNormal"/>
        <w:jc w:val="both"/>
      </w:pPr>
    </w:p>
    <w:p w:rsidR="00927771" w:rsidRDefault="00927771">
      <w:pPr>
        <w:pStyle w:val="ConsPlusNormal"/>
        <w:ind w:firstLine="540"/>
        <w:jc w:val="both"/>
      </w:pPr>
      <w:r>
        <w:t>Основные понятия, используемые в настоящем Законе, применяются в том же значении, что и в Федеральном законе и иных федеральных законах.</w:t>
      </w:r>
    </w:p>
    <w:p w:rsidR="00927771" w:rsidRDefault="00927771">
      <w:pPr>
        <w:pStyle w:val="ConsPlusNormal"/>
        <w:jc w:val="both"/>
      </w:pPr>
    </w:p>
    <w:p w:rsidR="00927771" w:rsidRDefault="00927771">
      <w:pPr>
        <w:pStyle w:val="ConsPlusTitle"/>
        <w:ind w:firstLine="540"/>
        <w:jc w:val="both"/>
        <w:outlineLvl w:val="0"/>
      </w:pPr>
      <w:r>
        <w:t>Статья 3. Полномочия Рязанской областной Думы в сфере добровольчества (</w:t>
      </w:r>
      <w:proofErr w:type="spellStart"/>
      <w:r>
        <w:t>волонтерства</w:t>
      </w:r>
      <w:proofErr w:type="spellEnd"/>
      <w:r>
        <w:t>)</w:t>
      </w:r>
    </w:p>
    <w:p w:rsidR="00927771" w:rsidRDefault="00927771">
      <w:pPr>
        <w:pStyle w:val="ConsPlusNormal"/>
        <w:jc w:val="both"/>
      </w:pPr>
    </w:p>
    <w:p w:rsidR="00927771" w:rsidRDefault="00927771">
      <w:pPr>
        <w:pStyle w:val="ConsPlusNormal"/>
        <w:ind w:firstLine="540"/>
        <w:jc w:val="both"/>
      </w:pPr>
      <w:r>
        <w:t>К полномочиям Рязанской областной Думы в сфере добровольчества (</w:t>
      </w:r>
      <w:proofErr w:type="spellStart"/>
      <w:r>
        <w:t>волонтерства</w:t>
      </w:r>
      <w:proofErr w:type="spellEnd"/>
      <w:r>
        <w:t>) относятся:</w:t>
      </w:r>
    </w:p>
    <w:p w:rsidR="00927771" w:rsidRDefault="00927771">
      <w:pPr>
        <w:pStyle w:val="ConsPlusNormal"/>
        <w:spacing w:before="220"/>
        <w:ind w:firstLine="540"/>
        <w:jc w:val="both"/>
      </w:pPr>
      <w:r>
        <w:t>1) принятие законов Рязанской области в сфере добровольчества (</w:t>
      </w:r>
      <w:proofErr w:type="spellStart"/>
      <w:r>
        <w:t>волонтерства</w:t>
      </w:r>
      <w:proofErr w:type="spellEnd"/>
      <w:r>
        <w:t>);</w:t>
      </w:r>
    </w:p>
    <w:p w:rsidR="00927771" w:rsidRDefault="00927771">
      <w:pPr>
        <w:pStyle w:val="ConsPlusNormal"/>
        <w:spacing w:before="220"/>
        <w:ind w:firstLine="540"/>
        <w:jc w:val="both"/>
      </w:pPr>
      <w:r>
        <w:t>2) осуществление контроля за исполнением законов Рязанской области, регулирующих вопросы в сфере добровольчества (</w:t>
      </w:r>
      <w:proofErr w:type="spellStart"/>
      <w:r>
        <w:t>волонтерства</w:t>
      </w:r>
      <w:proofErr w:type="spellEnd"/>
      <w:r>
        <w:t>).</w:t>
      </w:r>
    </w:p>
    <w:p w:rsidR="00927771" w:rsidRDefault="00927771">
      <w:pPr>
        <w:pStyle w:val="ConsPlusNormal"/>
        <w:jc w:val="both"/>
      </w:pPr>
    </w:p>
    <w:p w:rsidR="00927771" w:rsidRDefault="00927771">
      <w:pPr>
        <w:pStyle w:val="ConsPlusTitle"/>
        <w:ind w:firstLine="540"/>
        <w:jc w:val="both"/>
        <w:outlineLvl w:val="0"/>
      </w:pPr>
      <w:r>
        <w:t>Статья 4. Полномочия Правительства Рязанской области в сфере добровольчества (</w:t>
      </w:r>
      <w:proofErr w:type="spellStart"/>
      <w:r>
        <w:t>волонтерства</w:t>
      </w:r>
      <w:proofErr w:type="spellEnd"/>
      <w:r>
        <w:t>)</w:t>
      </w:r>
    </w:p>
    <w:p w:rsidR="00927771" w:rsidRDefault="00927771">
      <w:pPr>
        <w:pStyle w:val="ConsPlusNormal"/>
        <w:jc w:val="both"/>
      </w:pPr>
    </w:p>
    <w:p w:rsidR="00927771" w:rsidRDefault="00927771">
      <w:pPr>
        <w:pStyle w:val="ConsPlusNormal"/>
        <w:ind w:firstLine="540"/>
        <w:jc w:val="both"/>
      </w:pPr>
      <w:r>
        <w:t>К полномочиям Правительства Рязанской области в сфере добровольчества (</w:t>
      </w:r>
      <w:proofErr w:type="spellStart"/>
      <w:r>
        <w:t>волонтерства</w:t>
      </w:r>
      <w:proofErr w:type="spellEnd"/>
      <w:r>
        <w:t>) относятся:</w:t>
      </w:r>
    </w:p>
    <w:p w:rsidR="00927771" w:rsidRDefault="00927771">
      <w:pPr>
        <w:pStyle w:val="ConsPlusNormal"/>
        <w:spacing w:before="220"/>
        <w:ind w:firstLine="540"/>
        <w:jc w:val="both"/>
      </w:pPr>
      <w:r>
        <w:t>1) участие в реализации государственной политики в сфере добровольчества (</w:t>
      </w:r>
      <w:proofErr w:type="spellStart"/>
      <w:r>
        <w:t>волонтерства</w:t>
      </w:r>
      <w:proofErr w:type="spellEnd"/>
      <w:r>
        <w:t>);</w:t>
      </w:r>
    </w:p>
    <w:p w:rsidR="00927771" w:rsidRDefault="00927771">
      <w:pPr>
        <w:pStyle w:val="ConsPlusNormal"/>
        <w:spacing w:before="220"/>
        <w:ind w:firstLine="540"/>
        <w:jc w:val="both"/>
      </w:pPr>
      <w:r>
        <w:t>2) утверждение государственных программ (подпрограмм) Рязанской области, содержащих мероприятия, направленные на поддержку добровольчества (</w:t>
      </w:r>
      <w:proofErr w:type="spellStart"/>
      <w:r>
        <w:t>волонтерства</w:t>
      </w:r>
      <w:proofErr w:type="spellEnd"/>
      <w:r>
        <w:t>);</w:t>
      </w:r>
    </w:p>
    <w:p w:rsidR="00927771" w:rsidRDefault="00927771">
      <w:pPr>
        <w:pStyle w:val="ConsPlusNormal"/>
        <w:spacing w:before="220"/>
        <w:ind w:firstLine="540"/>
        <w:jc w:val="both"/>
      </w:pPr>
      <w:r>
        <w:t>3) определение центральных исполнительных органов государственной власти Рязанской области, уполномоченных в сфере добровольчества (</w:t>
      </w:r>
      <w:proofErr w:type="spellStart"/>
      <w:r>
        <w:t>волонтерства</w:t>
      </w:r>
      <w:proofErr w:type="spellEnd"/>
      <w:r>
        <w:t>) (далее - уполномоченные органы);</w:t>
      </w:r>
    </w:p>
    <w:p w:rsidR="00927771" w:rsidRDefault="00927771">
      <w:pPr>
        <w:pStyle w:val="ConsPlusNormal"/>
        <w:spacing w:before="220"/>
        <w:ind w:firstLine="540"/>
        <w:jc w:val="both"/>
      </w:pPr>
      <w:r>
        <w:t xml:space="preserve">4) утверждение порядка взаимодействия уполномоченных органов, подведомственных им государственных учреждений с организаторами добровольческой (волонтерской) деятельности, </w:t>
      </w:r>
      <w:r>
        <w:lastRenderedPageBreak/>
        <w:t>добровольческими (волонтерскими) организациями;</w:t>
      </w:r>
    </w:p>
    <w:p w:rsidR="00927771" w:rsidRDefault="00927771">
      <w:pPr>
        <w:pStyle w:val="ConsPlusNormal"/>
        <w:spacing w:before="220"/>
        <w:ind w:firstLine="540"/>
        <w:jc w:val="both"/>
      </w:pPr>
      <w:r>
        <w:t>5) формирование координационных и совещательных органов в сфере добровольчества (</w:t>
      </w:r>
      <w:proofErr w:type="spellStart"/>
      <w:r>
        <w:t>волонтерства</w:t>
      </w:r>
      <w:proofErr w:type="spellEnd"/>
      <w:r>
        <w:t>) при Правительстве Рязанской области;</w:t>
      </w:r>
    </w:p>
    <w:p w:rsidR="00927771" w:rsidRDefault="00927771">
      <w:pPr>
        <w:pStyle w:val="ConsPlusNormal"/>
        <w:spacing w:before="220"/>
        <w:ind w:firstLine="540"/>
        <w:jc w:val="both"/>
      </w:pPr>
      <w:r>
        <w:t>6) иные полномочия, установленные законодательством Российской Федерации и Рязанской области.</w:t>
      </w:r>
    </w:p>
    <w:p w:rsidR="00927771" w:rsidRDefault="00927771">
      <w:pPr>
        <w:pStyle w:val="ConsPlusNormal"/>
        <w:jc w:val="both"/>
      </w:pPr>
    </w:p>
    <w:p w:rsidR="00927771" w:rsidRDefault="00927771">
      <w:pPr>
        <w:pStyle w:val="ConsPlusTitle"/>
        <w:ind w:firstLine="540"/>
        <w:jc w:val="both"/>
        <w:outlineLvl w:val="0"/>
      </w:pPr>
      <w:r>
        <w:t>Статья 5. Полномочия уполномоченных органов в сфере добровольчества (</w:t>
      </w:r>
      <w:proofErr w:type="spellStart"/>
      <w:r>
        <w:t>волонтерства</w:t>
      </w:r>
      <w:proofErr w:type="spellEnd"/>
      <w:r>
        <w:t>)</w:t>
      </w:r>
    </w:p>
    <w:p w:rsidR="00927771" w:rsidRDefault="00927771">
      <w:pPr>
        <w:pStyle w:val="ConsPlusNormal"/>
        <w:jc w:val="both"/>
      </w:pPr>
    </w:p>
    <w:p w:rsidR="00927771" w:rsidRDefault="00927771">
      <w:pPr>
        <w:pStyle w:val="ConsPlusNormal"/>
        <w:ind w:firstLine="540"/>
        <w:jc w:val="both"/>
      </w:pPr>
      <w:r>
        <w:t>К полномочиям уполномоченных органов относятся:</w:t>
      </w:r>
    </w:p>
    <w:p w:rsidR="00927771" w:rsidRDefault="00927771">
      <w:pPr>
        <w:pStyle w:val="ConsPlusNormal"/>
        <w:spacing w:before="220"/>
        <w:ind w:firstLine="540"/>
        <w:jc w:val="both"/>
      </w:pPr>
      <w:r>
        <w:t>1) разработка и реализация государственных программ (подпрограмм) Рязанской области, содержащих мероприятия, направленные на поддержку добровольчества (</w:t>
      </w:r>
      <w:proofErr w:type="spellStart"/>
      <w:r>
        <w:t>волонтерства</w:t>
      </w:r>
      <w:proofErr w:type="spellEnd"/>
      <w:r>
        <w:t>);</w:t>
      </w:r>
    </w:p>
    <w:p w:rsidR="00927771" w:rsidRDefault="00927771">
      <w:pPr>
        <w:pStyle w:val="ConsPlusNormal"/>
        <w:spacing w:before="220"/>
        <w:ind w:firstLine="540"/>
        <w:jc w:val="both"/>
      </w:pPr>
      <w:r>
        <w:t>2)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 w:rsidR="00927771" w:rsidRDefault="00927771">
      <w:pPr>
        <w:pStyle w:val="ConsPlusNormal"/>
        <w:spacing w:before="220"/>
        <w:ind w:firstLine="540"/>
        <w:jc w:val="both"/>
      </w:pPr>
      <w:r>
        <w:t>3) популяризация добровольческой (волонтерской) деятельности;</w:t>
      </w:r>
    </w:p>
    <w:p w:rsidR="00927771" w:rsidRDefault="00927771">
      <w:pPr>
        <w:pStyle w:val="ConsPlusNormal"/>
        <w:spacing w:before="220"/>
        <w:ind w:firstLine="540"/>
        <w:jc w:val="both"/>
      </w:pPr>
      <w:r>
        <w:t>4) поддержка муниципальных программ (подпрограмм), содержащих мероприятия, направленные на поддержку добровольчества (</w:t>
      </w:r>
      <w:proofErr w:type="spellStart"/>
      <w:r>
        <w:t>волонтерства</w:t>
      </w:r>
      <w:proofErr w:type="spellEnd"/>
      <w:r>
        <w:t>);</w:t>
      </w:r>
    </w:p>
    <w:p w:rsidR="00927771" w:rsidRDefault="00927771">
      <w:pPr>
        <w:pStyle w:val="ConsPlusNormal"/>
        <w:spacing w:before="220"/>
        <w:ind w:firstLine="540"/>
        <w:jc w:val="both"/>
      </w:pPr>
      <w:r>
        <w:t>5) методическое обеспечение органов местного самоуправления и содействие им в разработке и реализации мер по развитию добровольчества (</w:t>
      </w:r>
      <w:proofErr w:type="spellStart"/>
      <w:r>
        <w:t>волонтерства</w:t>
      </w:r>
      <w:proofErr w:type="spellEnd"/>
      <w:r>
        <w:t>) на территориях муниципальных образований;</w:t>
      </w:r>
    </w:p>
    <w:p w:rsidR="00927771" w:rsidRDefault="00927771">
      <w:pPr>
        <w:pStyle w:val="ConsPlusNormal"/>
        <w:spacing w:before="220"/>
        <w:ind w:firstLine="540"/>
        <w:jc w:val="both"/>
      </w:pPr>
      <w:r>
        <w:t>6) иные полномочия, установленные законодательством Российской Федерации и Рязанской области.</w:t>
      </w:r>
    </w:p>
    <w:p w:rsidR="00927771" w:rsidRDefault="00927771">
      <w:pPr>
        <w:pStyle w:val="ConsPlusNormal"/>
        <w:jc w:val="both"/>
      </w:pPr>
    </w:p>
    <w:p w:rsidR="00927771" w:rsidRDefault="00927771">
      <w:pPr>
        <w:pStyle w:val="ConsPlusTitle"/>
        <w:ind w:firstLine="540"/>
        <w:jc w:val="both"/>
        <w:outlineLvl w:val="0"/>
      </w:pPr>
      <w:r>
        <w:t>Статья 6. Личная книжка добровольца (волонтера)</w:t>
      </w:r>
    </w:p>
    <w:p w:rsidR="00927771" w:rsidRDefault="00927771">
      <w:pPr>
        <w:pStyle w:val="ConsPlusNormal"/>
        <w:jc w:val="both"/>
      </w:pPr>
    </w:p>
    <w:p w:rsidR="00927771" w:rsidRDefault="00927771">
      <w:pPr>
        <w:pStyle w:val="ConsPlusNormal"/>
        <w:ind w:firstLine="540"/>
        <w:jc w:val="both"/>
      </w:pPr>
      <w:r>
        <w:t>1. Личная книжка добровольца (волонтера) - документ установленной формы, которым подтверждается деятельность физического лица в качестве добровольца (волонтера). Наличие личной книжки добровольца (волонтера) не является обязательным условием для осуществления добровольческой (волонтерской) деятельности физическим лицом.</w:t>
      </w:r>
    </w:p>
    <w:p w:rsidR="00927771" w:rsidRDefault="00927771">
      <w:pPr>
        <w:pStyle w:val="ConsPlusNormal"/>
        <w:spacing w:before="220"/>
        <w:ind w:firstLine="540"/>
        <w:jc w:val="both"/>
      </w:pPr>
      <w:r>
        <w:t>2. В личной книжке добровольца (волонтера) содержатся записи о конкретных мероприятиях (акциях), в которых участвовал доброволец (волонтер), а также о поощрениях и дополнительной подготовке.</w:t>
      </w:r>
    </w:p>
    <w:p w:rsidR="00927771" w:rsidRDefault="00927771">
      <w:pPr>
        <w:pStyle w:val="ConsPlusNormal"/>
        <w:spacing w:before="220"/>
        <w:ind w:firstLine="540"/>
        <w:jc w:val="both"/>
      </w:pPr>
      <w:r>
        <w:t>3. Форма личной книжки добровольца (волонтера), порядок ее ведения, выдачи и учета утверждается уполномоченным органом.</w:t>
      </w:r>
    </w:p>
    <w:p w:rsidR="00927771" w:rsidRDefault="00927771">
      <w:pPr>
        <w:pStyle w:val="ConsPlusNormal"/>
        <w:jc w:val="both"/>
      </w:pPr>
    </w:p>
    <w:p w:rsidR="00927771" w:rsidRDefault="00927771">
      <w:pPr>
        <w:pStyle w:val="ConsPlusTitle"/>
        <w:ind w:firstLine="540"/>
        <w:jc w:val="both"/>
        <w:outlineLvl w:val="0"/>
      </w:pPr>
      <w:r>
        <w:t>Статья 7. Формы государственной поддержки добровольческой (волонтерской) деятельности органами государственной власти Рязанской области</w:t>
      </w:r>
    </w:p>
    <w:p w:rsidR="00927771" w:rsidRDefault="00927771">
      <w:pPr>
        <w:pStyle w:val="ConsPlusNormal"/>
        <w:jc w:val="both"/>
      </w:pPr>
    </w:p>
    <w:p w:rsidR="00927771" w:rsidRDefault="00927771">
      <w:pPr>
        <w:pStyle w:val="ConsPlusNormal"/>
        <w:ind w:firstLine="540"/>
        <w:jc w:val="both"/>
      </w:pPr>
      <w:r>
        <w:t>1. Организационная поддержка добровольческой (волонтерской) деятельности осуществляется в виде:</w:t>
      </w:r>
    </w:p>
    <w:p w:rsidR="00927771" w:rsidRDefault="00927771">
      <w:pPr>
        <w:pStyle w:val="ConsPlusNormal"/>
        <w:spacing w:before="220"/>
        <w:ind w:firstLine="540"/>
        <w:jc w:val="both"/>
      </w:pPr>
      <w:r>
        <w:t xml:space="preserve">1) формирования инфраструктуры поддержки добровольческой (волонтерской) </w:t>
      </w:r>
      <w:r>
        <w:lastRenderedPageBreak/>
        <w:t>деятельности, в том числе центров поддержки добровольческих инициатив;</w:t>
      </w:r>
    </w:p>
    <w:p w:rsidR="00927771" w:rsidRDefault="00927771">
      <w:pPr>
        <w:pStyle w:val="ConsPlusNormal"/>
        <w:spacing w:before="220"/>
        <w:ind w:firstLine="540"/>
        <w:jc w:val="both"/>
      </w:pPr>
      <w:r>
        <w:t>2) содействия в участии добровольцев (волонтеров) во всероссийских, межрегиональных и областных конкурсах и мероприятиях для добровольцев (волонтеров), в слетах, обучающих семинарах и тренингах, фестивалях;</w:t>
      </w:r>
    </w:p>
    <w:p w:rsidR="00927771" w:rsidRDefault="00927771">
      <w:pPr>
        <w:pStyle w:val="ConsPlusNormal"/>
        <w:spacing w:before="220"/>
        <w:ind w:firstLine="540"/>
        <w:jc w:val="both"/>
      </w:pPr>
      <w:r>
        <w:t>3) оказания учебно-методологической, научно-методической помощи добровольческим (волонтерским) организациям;</w:t>
      </w:r>
    </w:p>
    <w:p w:rsidR="00927771" w:rsidRDefault="00927771">
      <w:pPr>
        <w:pStyle w:val="ConsPlusNormal"/>
        <w:spacing w:before="220"/>
        <w:ind w:firstLine="540"/>
        <w:jc w:val="both"/>
      </w:pPr>
      <w:r>
        <w:t>4) организации и проведения конкурсов в сфере добровольческой (волонтерской) деятельности;</w:t>
      </w:r>
    </w:p>
    <w:p w:rsidR="00927771" w:rsidRDefault="00927771">
      <w:pPr>
        <w:pStyle w:val="ConsPlusNormal"/>
        <w:spacing w:before="220"/>
        <w:ind w:firstLine="540"/>
        <w:jc w:val="both"/>
      </w:pPr>
      <w:r>
        <w:t>5) оказания содействия в организации и проведении акций, семинаров, конкурсов, фестивалей, "круглых столов", сборов, дискуссионных и образовательных площадок, форумов, лагерей, походов, слетов для добровольцев (волонтеров) Рязанской области.</w:t>
      </w:r>
    </w:p>
    <w:p w:rsidR="00927771" w:rsidRDefault="00927771">
      <w:pPr>
        <w:pStyle w:val="ConsPlusNormal"/>
        <w:spacing w:before="220"/>
        <w:ind w:firstLine="540"/>
        <w:jc w:val="both"/>
      </w:pPr>
      <w:r>
        <w:t>2. Информационная поддержка добровольческой (волонтерской) деятельности осуществляется в виде размещения на официальных сайтах центральных исполнительных органов государственной власти Рязанской области в информационно-телекоммуникационной сети "Интернет" следующей информации:</w:t>
      </w:r>
    </w:p>
    <w:p w:rsidR="00927771" w:rsidRDefault="00927771">
      <w:pPr>
        <w:pStyle w:val="ConsPlusNormal"/>
        <w:spacing w:before="220"/>
        <w:ind w:firstLine="540"/>
        <w:jc w:val="both"/>
      </w:pPr>
      <w:r>
        <w:t>1) о добровольцах (волонтерах) и добровольческих (волонтерских) организациях, осуществляющих профильную деятельность на территории Рязанской области;</w:t>
      </w:r>
    </w:p>
    <w:p w:rsidR="00927771" w:rsidRDefault="00927771">
      <w:pPr>
        <w:pStyle w:val="ConsPlusNormal"/>
        <w:spacing w:before="220"/>
        <w:ind w:firstLine="540"/>
        <w:jc w:val="both"/>
      </w:pPr>
      <w:r>
        <w:t>2) об организациях и гражданах, нуждающихся в труде добровольцев (волонтеров);</w:t>
      </w:r>
    </w:p>
    <w:p w:rsidR="00927771" w:rsidRDefault="00927771">
      <w:pPr>
        <w:pStyle w:val="ConsPlusNormal"/>
        <w:spacing w:before="220"/>
        <w:ind w:firstLine="540"/>
        <w:jc w:val="both"/>
      </w:pPr>
      <w:r>
        <w:t>3) о реализации государственных программ Рязанской области, направленных на поддержку добровольческой (волонтерской) деятельности;</w:t>
      </w:r>
    </w:p>
    <w:p w:rsidR="00927771" w:rsidRDefault="00927771">
      <w:pPr>
        <w:pStyle w:val="ConsPlusNormal"/>
        <w:spacing w:before="220"/>
        <w:ind w:firstLine="540"/>
        <w:jc w:val="both"/>
      </w:pPr>
      <w:r>
        <w:t>4) о формах, видах и порядке предоставления поддержки добровольческим (волонтерским) организациям.</w:t>
      </w:r>
    </w:p>
    <w:p w:rsidR="00927771" w:rsidRDefault="00927771">
      <w:pPr>
        <w:pStyle w:val="ConsPlusNormal"/>
        <w:spacing w:before="220"/>
        <w:ind w:firstLine="540"/>
        <w:jc w:val="both"/>
      </w:pPr>
      <w:r>
        <w:t>3. Иная поддержка участникам добровольческой (волонтерской) деятельности осуществляется в порядке и формах, которые не противоречат законодательству Российской Федерации и Рязанской области.</w:t>
      </w:r>
    </w:p>
    <w:p w:rsidR="00927771" w:rsidRDefault="00927771">
      <w:pPr>
        <w:pStyle w:val="ConsPlusNormal"/>
        <w:jc w:val="both"/>
      </w:pPr>
    </w:p>
    <w:p w:rsidR="00927771" w:rsidRDefault="00927771">
      <w:pPr>
        <w:pStyle w:val="ConsPlusTitle"/>
        <w:ind w:firstLine="540"/>
        <w:jc w:val="both"/>
        <w:outlineLvl w:val="0"/>
      </w:pPr>
      <w:r>
        <w:t>Статья 8. Финансирование расходов на реализацию настоящего Закона</w:t>
      </w:r>
    </w:p>
    <w:p w:rsidR="00927771" w:rsidRDefault="00927771">
      <w:pPr>
        <w:pStyle w:val="ConsPlusNormal"/>
        <w:jc w:val="both"/>
      </w:pPr>
    </w:p>
    <w:p w:rsidR="00927771" w:rsidRDefault="00927771">
      <w:pPr>
        <w:pStyle w:val="ConsPlusNormal"/>
        <w:ind w:firstLine="540"/>
        <w:jc w:val="both"/>
      </w:pPr>
      <w:r>
        <w:t>Финансирование расходов на реализацию настоящего Закона осуществляется за счет средств областного бюджета, а также внебюджетных источников, привлекаемых для этих целей в соответствии с законодательством Российской Федерации и Рязанской области.</w:t>
      </w:r>
    </w:p>
    <w:p w:rsidR="00927771" w:rsidRDefault="00927771">
      <w:pPr>
        <w:pStyle w:val="ConsPlusNormal"/>
        <w:jc w:val="both"/>
      </w:pPr>
    </w:p>
    <w:p w:rsidR="00927771" w:rsidRDefault="00927771">
      <w:pPr>
        <w:pStyle w:val="ConsPlusTitle"/>
        <w:ind w:firstLine="540"/>
        <w:jc w:val="both"/>
        <w:outlineLvl w:val="0"/>
      </w:pPr>
      <w:r>
        <w:t>Статья 9. Вступление настоящего Закона в силу</w:t>
      </w:r>
    </w:p>
    <w:p w:rsidR="00927771" w:rsidRDefault="00927771">
      <w:pPr>
        <w:pStyle w:val="ConsPlusNormal"/>
        <w:jc w:val="both"/>
      </w:pPr>
    </w:p>
    <w:p w:rsidR="00927771" w:rsidRDefault="00927771">
      <w:pPr>
        <w:pStyle w:val="ConsPlusNormal"/>
        <w:ind w:firstLine="540"/>
        <w:jc w:val="both"/>
      </w:pPr>
      <w:r>
        <w:t>Настоящий Закон вступает в силу на следующий день после его официального опубликования.</w:t>
      </w:r>
    </w:p>
    <w:p w:rsidR="00927771" w:rsidRDefault="00927771">
      <w:pPr>
        <w:pStyle w:val="ConsPlusNormal"/>
        <w:jc w:val="both"/>
      </w:pPr>
    </w:p>
    <w:p w:rsidR="00927771" w:rsidRDefault="00927771">
      <w:pPr>
        <w:pStyle w:val="ConsPlusNormal"/>
        <w:jc w:val="right"/>
      </w:pPr>
      <w:r>
        <w:t>Губернатор Рязанской области</w:t>
      </w:r>
    </w:p>
    <w:p w:rsidR="00927771" w:rsidRDefault="00927771">
      <w:pPr>
        <w:pStyle w:val="ConsPlusNormal"/>
        <w:jc w:val="right"/>
      </w:pPr>
      <w:r>
        <w:t>Н.В.ЛЮБИМОВ</w:t>
      </w:r>
    </w:p>
    <w:p w:rsidR="00927771" w:rsidRDefault="00927771">
      <w:pPr>
        <w:pStyle w:val="ConsPlusNormal"/>
      </w:pPr>
      <w:r>
        <w:t>28 декабря 2018 года</w:t>
      </w:r>
    </w:p>
    <w:p w:rsidR="00927771" w:rsidRDefault="00927771">
      <w:pPr>
        <w:pStyle w:val="ConsPlusNormal"/>
        <w:spacing w:before="220"/>
      </w:pPr>
      <w:r>
        <w:t>N 111-ОЗ</w:t>
      </w:r>
    </w:p>
    <w:p w:rsidR="00927771" w:rsidRDefault="00927771">
      <w:pPr>
        <w:pStyle w:val="ConsPlusNormal"/>
        <w:jc w:val="both"/>
      </w:pPr>
    </w:p>
    <w:p w:rsidR="00927771" w:rsidRDefault="00927771">
      <w:pPr>
        <w:pStyle w:val="ConsPlusNormal"/>
        <w:jc w:val="both"/>
      </w:pPr>
    </w:p>
    <w:p w:rsidR="00927771" w:rsidRDefault="009277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3B9B" w:rsidRDefault="00AA3B9B"/>
    <w:sectPr w:rsidR="00AA3B9B" w:rsidSect="0039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71"/>
    <w:rsid w:val="00927771"/>
    <w:rsid w:val="00AA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8025A-0595-423E-A146-6E6E4A74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7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77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766E6F93E3950A3B8F2F787F8340E54D2FD7AA91F488EB175B63B10C4A05BFA311A533B8C00719CCA0C76FD03DD3BF04D7E24465DB1A6Dk0N1M" TargetMode="External"/><Relationship Id="rId5" Type="http://schemas.openxmlformats.org/officeDocument/2006/relationships/hyperlink" Target="consultantplus://offline/ref=B4766E6F93E3950A3B8F317569EF1EEF4D258AA096F480BE4D0C65E6531A03EAE351A366FB840B1EC9AB933E91638AEC429CEF4779C71A6D16422439k0NC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2019-01-22T12:13:00Z</dcterms:created>
  <dcterms:modified xsi:type="dcterms:W3CDTF">2019-01-22T12:14:00Z</dcterms:modified>
</cp:coreProperties>
</file>