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C8" w:rsidRDefault="00646587" w:rsidP="000248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</w:pPr>
      <w:r w:rsidRPr="00646587"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  <w:t xml:space="preserve">Нормативные правовые и иные акты </w:t>
      </w:r>
    </w:p>
    <w:p w:rsidR="00646587" w:rsidRDefault="00646587" w:rsidP="000248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</w:pPr>
      <w:r w:rsidRPr="00646587"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  <w:t>в сфере противодействия коррупции</w:t>
      </w:r>
    </w:p>
    <w:p w:rsidR="000248C8" w:rsidRPr="00646587" w:rsidRDefault="000248C8" w:rsidP="000248C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B4255"/>
          <w:kern w:val="36"/>
          <w:sz w:val="32"/>
          <w:szCs w:val="32"/>
          <w:lang w:eastAsia="ru-RU"/>
        </w:rPr>
      </w:pPr>
    </w:p>
    <w:p w:rsidR="00646587" w:rsidRPr="00307642" w:rsidRDefault="00646587" w:rsidP="0064658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</w:pPr>
      <w:r w:rsidRPr="00307642">
        <w:rPr>
          <w:rFonts w:ascii="Times New Roman" w:eastAsia="Times New Roman" w:hAnsi="Times New Roman" w:cs="Times New Roman"/>
          <w:b/>
          <w:color w:val="212529"/>
          <w:sz w:val="28"/>
          <w:szCs w:val="28"/>
          <w:u w:val="single"/>
          <w:lang w:eastAsia="ru-RU"/>
        </w:rPr>
        <w:t>Судебные акты</w:t>
      </w:r>
    </w:p>
    <w:p w:rsidR="00646587" w:rsidRPr="00646587" w:rsidRDefault="002A2526" w:rsidP="006465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6" w:tgtFrame="_blank" w:tooltip="Постановление Пленума Верховного Суда Российской Федерации от 9 июля 2013 года № 24 о судебной практике по делам о взяточничестве и об иных коррупционных преступлениях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Постановление Пленума Верховного Суда Российской Федерации от 9 июля 2013 года № 24 о судебной практике по делам о взяточничестве и об иных коррупционных преступлениях</w:t>
        </w:r>
      </w:hyperlink>
    </w:p>
    <w:p w:rsidR="00646587" w:rsidRPr="00646587" w:rsidRDefault="002A2526" w:rsidP="006465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hyperlink r:id="rId7" w:tgtFrame="_blank" w:tooltip="Постановление Конституционного Суда Российской Федерации от 20 апреля 2010 г. № 9П по делу о проверке конституционности части первой статьи 7 Федерального закона " w:history="1">
        <w:proofErr w:type="gram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Постановление Конституционного Суда Российской Федерации от 20 апреля 2010 г. № 9П по делу о проверке конституционности части первой статьи 7 Федерального закона «О дополнительных гарантиях социальной защиты судей и работников аппаратов судов Российской Федерации» в редакции Федерального закона «О внесении изменений в отдельные законодательные акты Российской Федерации в связи с принятием Федерального закона «О противодействии коррупции» в связи с жалобами</w:t>
        </w:r>
        <w:proofErr w:type="gramEnd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 граждан </w:t>
        </w:r>
        <w:proofErr w:type="spell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А.А.Анохина</w:t>
        </w:r>
        <w:proofErr w:type="spellEnd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 и </w:t>
        </w:r>
        <w:proofErr w:type="spellStart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П.И.Зелинского</w:t>
        </w:r>
        <w:proofErr w:type="spellEnd"/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 xml:space="preserve"> и запросами Железнодорожного районного суда города Новосибирска и Кировского районного суда города Ростова-на-Дону</w:t>
        </w:r>
      </w:hyperlink>
    </w:p>
    <w:p w:rsidR="00646587" w:rsidRDefault="002A2526" w:rsidP="0064658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hyperlink r:id="rId8" w:tgtFrame="_blank" w:tooltip="Постановление Пленума Верховного Суда Российской Федерации от 16 октября 2009 г. № 19 о судебной практике по делам о злоупотреблении должностными полномочиями и о превышении должностных полномочий" w:history="1">
        <w:r w:rsidR="00646587" w:rsidRPr="000248C8">
          <w:rPr>
            <w:rFonts w:ascii="Times New Roman" w:eastAsia="Times New Roman" w:hAnsi="Times New Roman" w:cs="Times New Roman"/>
            <w:color w:val="154EC9"/>
            <w:sz w:val="28"/>
            <w:szCs w:val="28"/>
            <w:lang w:eastAsia="ru-RU"/>
          </w:rPr>
          <w:t>Постановление Пленума Верховного Суда Российской Федерации от 16 октября 2009 г. № 19 о судебной практике по делам о злоупотреблении должностными полномочиями и о превышении должностных полномочий</w:t>
        </w:r>
      </w:hyperlink>
      <w:r w:rsidR="001F2922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307642" w:rsidRPr="00630890" w:rsidRDefault="00307642" w:rsidP="00630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bookmarkStart w:id="0" w:name="_GoBack"/>
      <w:bookmarkEnd w:id="0"/>
    </w:p>
    <w:sectPr w:rsidR="00307642" w:rsidRPr="0063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5990"/>
    <w:multiLevelType w:val="multilevel"/>
    <w:tmpl w:val="895A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31EDD"/>
    <w:multiLevelType w:val="multilevel"/>
    <w:tmpl w:val="6852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C488A"/>
    <w:multiLevelType w:val="multilevel"/>
    <w:tmpl w:val="502A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B7F2B"/>
    <w:multiLevelType w:val="multilevel"/>
    <w:tmpl w:val="CE58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7188B"/>
    <w:multiLevelType w:val="multilevel"/>
    <w:tmpl w:val="8596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37E04"/>
    <w:multiLevelType w:val="hybridMultilevel"/>
    <w:tmpl w:val="5ED6D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2700BF"/>
    <w:multiLevelType w:val="multilevel"/>
    <w:tmpl w:val="94FA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35EB8"/>
    <w:multiLevelType w:val="multilevel"/>
    <w:tmpl w:val="E636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3E"/>
    <w:rsid w:val="000248C8"/>
    <w:rsid w:val="001F2922"/>
    <w:rsid w:val="002A2526"/>
    <w:rsid w:val="00307642"/>
    <w:rsid w:val="00585924"/>
    <w:rsid w:val="00630890"/>
    <w:rsid w:val="00646587"/>
    <w:rsid w:val="006D0D39"/>
    <w:rsid w:val="00706F3E"/>
    <w:rsid w:val="00911904"/>
    <w:rsid w:val="00BB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587"/>
    <w:rPr>
      <w:b/>
      <w:bCs/>
    </w:rPr>
  </w:style>
  <w:style w:type="character" w:styleId="a5">
    <w:name w:val="Hyperlink"/>
    <w:basedOn w:val="a0"/>
    <w:uiPriority w:val="99"/>
    <w:semiHidden/>
    <w:unhideWhenUsed/>
    <w:rsid w:val="006465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08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5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6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587"/>
    <w:rPr>
      <w:b/>
      <w:bCs/>
    </w:rPr>
  </w:style>
  <w:style w:type="character" w:styleId="a5">
    <w:name w:val="Hyperlink"/>
    <w:basedOn w:val="a0"/>
    <w:uiPriority w:val="99"/>
    <w:semiHidden/>
    <w:unhideWhenUsed/>
    <w:rsid w:val="006465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08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144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5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9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2483">
                      <w:marLeft w:val="-225"/>
                      <w:marRight w:val="-225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710692">
              <w:marLeft w:val="-225"/>
              <w:marRight w:val="-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5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0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5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681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2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auto"/>
                            <w:left w:val="single" w:sz="12" w:space="0" w:color="auto"/>
                            <w:bottom w:val="single" w:sz="12" w:space="0" w:color="auto"/>
                            <w:right w:val="single" w:sz="1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court.ru/documents/own/811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.ksrf.ru/decision/KSRFDecision2654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court.ru/documents/own/835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Муравьева</cp:lastModifiedBy>
  <cp:revision>14</cp:revision>
  <dcterms:created xsi:type="dcterms:W3CDTF">2022-12-27T07:04:00Z</dcterms:created>
  <dcterms:modified xsi:type="dcterms:W3CDTF">2022-12-27T07:39:00Z</dcterms:modified>
</cp:coreProperties>
</file>